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0E" w:rsidRPr="00753997" w:rsidRDefault="00753997">
      <w:pPr>
        <w:rPr>
          <w:b/>
          <w:sz w:val="32"/>
          <w:szCs w:val="32"/>
        </w:rPr>
      </w:pPr>
      <w:r w:rsidRPr="00753997">
        <w:rPr>
          <w:b/>
          <w:sz w:val="32"/>
          <w:szCs w:val="32"/>
        </w:rPr>
        <w:t>В образовательной организации не реализуются образовательные программы дошкольного, начального общего, основного общего и среднего общего образования.</w:t>
      </w:r>
    </w:p>
    <w:sectPr w:rsidR="00364A0E" w:rsidRPr="00753997" w:rsidSect="0036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997"/>
    <w:rsid w:val="00364A0E"/>
    <w:rsid w:val="0075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2020-09-30T07:27:00Z</dcterms:created>
  <dcterms:modified xsi:type="dcterms:W3CDTF">2020-09-30T07:29:00Z</dcterms:modified>
</cp:coreProperties>
</file>